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85479" w14:textId="77777777" w:rsidR="00524A9F" w:rsidRDefault="00524A9F" w:rsidP="00FE6C3B">
      <w:pPr>
        <w:spacing w:after="0" w:line="240" w:lineRule="auto"/>
        <w:jc w:val="center"/>
        <w:rPr>
          <w:rFonts w:ascii="Georgia" w:eastAsia="Times New Roman" w:hAnsi="Georgia" w:cs="Times New Roman"/>
          <w:b/>
        </w:rPr>
      </w:pPr>
    </w:p>
    <w:p w14:paraId="4B6D06A7" w14:textId="155A844E" w:rsidR="00FE6C3B" w:rsidRPr="00480AC6" w:rsidRDefault="00E73922" w:rsidP="00FE6C3B">
      <w:pPr>
        <w:spacing w:after="0" w:line="240" w:lineRule="auto"/>
        <w:jc w:val="center"/>
        <w:rPr>
          <w:rFonts w:ascii="Times New Roman" w:eastAsia="Times New Roman" w:hAnsi="Times New Roman" w:cs="Times New Roman"/>
          <w:b/>
        </w:rPr>
      </w:pPr>
      <w:r w:rsidRPr="00480AC6">
        <w:rPr>
          <w:rFonts w:ascii="Times New Roman" w:eastAsia="Times New Roman" w:hAnsi="Times New Roman" w:cs="Times New Roman"/>
          <w:b/>
        </w:rPr>
        <w:t xml:space="preserve">MINUTES OF THE </w:t>
      </w:r>
      <w:r w:rsidR="002A4D62" w:rsidRPr="00480AC6">
        <w:rPr>
          <w:rFonts w:ascii="Times New Roman" w:eastAsia="Times New Roman" w:hAnsi="Times New Roman" w:cs="Times New Roman"/>
          <w:b/>
        </w:rPr>
        <w:t>SPECIAL MEETING OF</w:t>
      </w:r>
    </w:p>
    <w:p w14:paraId="30A516FA" w14:textId="77777777" w:rsidR="00FE6C3B" w:rsidRPr="00480AC6" w:rsidRDefault="00FE6C3B" w:rsidP="00FE6C3B">
      <w:pPr>
        <w:spacing w:after="0" w:line="240" w:lineRule="auto"/>
        <w:jc w:val="center"/>
        <w:rPr>
          <w:rFonts w:ascii="Times New Roman" w:eastAsia="Times New Roman" w:hAnsi="Times New Roman" w:cs="Times New Roman"/>
          <w:b/>
        </w:rPr>
      </w:pPr>
      <w:r w:rsidRPr="00480AC6">
        <w:rPr>
          <w:rFonts w:ascii="Times New Roman" w:eastAsia="Times New Roman" w:hAnsi="Times New Roman" w:cs="Times New Roman"/>
          <w:b/>
        </w:rPr>
        <w:t>SKAGIT COUNTY LAW LIBRARY BOARD OF TRUSTEES</w:t>
      </w:r>
    </w:p>
    <w:p w14:paraId="486F3449" w14:textId="14E5AB04" w:rsidR="00FE6C3B" w:rsidRPr="00480AC6" w:rsidRDefault="008B72D0" w:rsidP="00FE6C3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August 4, </w:t>
      </w:r>
      <w:r w:rsidR="002A250C" w:rsidRPr="00480AC6">
        <w:rPr>
          <w:rFonts w:ascii="Times New Roman" w:eastAsia="Times New Roman" w:hAnsi="Times New Roman" w:cs="Times New Roman"/>
          <w:b/>
        </w:rPr>
        <w:t>2026</w:t>
      </w:r>
    </w:p>
    <w:p w14:paraId="181FE99D" w14:textId="77777777" w:rsidR="00E73922" w:rsidRPr="00480AC6" w:rsidRDefault="00E73922" w:rsidP="00E73922">
      <w:pPr>
        <w:spacing w:after="160" w:line="259" w:lineRule="auto"/>
        <w:rPr>
          <w:rFonts w:ascii="Times New Roman" w:eastAsia="Calibri" w:hAnsi="Times New Roman" w:cs="Times New Roman"/>
        </w:rPr>
      </w:pPr>
    </w:p>
    <w:p w14:paraId="7EFA64CB" w14:textId="0F295C6B" w:rsidR="00E73922" w:rsidRPr="00E73922" w:rsidRDefault="00E73922" w:rsidP="00E73922">
      <w:pPr>
        <w:spacing w:after="160" w:line="259" w:lineRule="auto"/>
        <w:rPr>
          <w:rFonts w:ascii="Times New Roman" w:eastAsia="Calibri" w:hAnsi="Times New Roman" w:cs="Times New Roman"/>
        </w:rPr>
      </w:pPr>
      <w:r w:rsidRPr="00E73922">
        <w:rPr>
          <w:rFonts w:ascii="Times New Roman" w:eastAsia="Calibri" w:hAnsi="Times New Roman" w:cs="Times New Roman"/>
        </w:rPr>
        <w:t xml:space="preserve">The Skagit County Law Library Board of Trustees held a </w:t>
      </w:r>
      <w:r w:rsidRPr="00480AC6">
        <w:rPr>
          <w:rFonts w:ascii="Times New Roman" w:eastAsia="Calibri" w:hAnsi="Times New Roman" w:cs="Times New Roman"/>
        </w:rPr>
        <w:t>Special</w:t>
      </w:r>
      <w:r w:rsidRPr="00E73922">
        <w:rPr>
          <w:rFonts w:ascii="Times New Roman" w:eastAsia="Calibri" w:hAnsi="Times New Roman" w:cs="Times New Roman"/>
        </w:rPr>
        <w:t xml:space="preserve"> Board Meeting on </w:t>
      </w:r>
      <w:r w:rsidR="008B72D0">
        <w:rPr>
          <w:rFonts w:ascii="Times New Roman" w:eastAsia="Calibri" w:hAnsi="Times New Roman" w:cs="Times New Roman"/>
        </w:rPr>
        <w:t xml:space="preserve">Tuesday, August 4, </w:t>
      </w:r>
      <w:r w:rsidRPr="00E73922">
        <w:rPr>
          <w:rFonts w:ascii="Times New Roman" w:eastAsia="Calibri" w:hAnsi="Times New Roman" w:cs="Times New Roman"/>
        </w:rPr>
        <w:t xml:space="preserve">2026.  The meeting was available both in person at the Library and remotely via Zoom.  The following board members were present on the Zoom platform: </w:t>
      </w:r>
      <w:bookmarkStart w:id="0" w:name="_Hlk102026575"/>
      <w:r w:rsidRPr="00480AC6">
        <w:rPr>
          <w:rFonts w:ascii="Times New Roman" w:eastAsia="Calibri" w:hAnsi="Times New Roman" w:cs="Times New Roman"/>
        </w:rPr>
        <w:t>Board Chair Melissa Simonsen</w:t>
      </w:r>
      <w:r w:rsidR="008B72D0">
        <w:rPr>
          <w:rFonts w:ascii="Times New Roman" w:eastAsia="Calibri" w:hAnsi="Times New Roman" w:cs="Times New Roman"/>
        </w:rPr>
        <w:t xml:space="preserve"> and Board member Andy Schuh.</w:t>
      </w:r>
      <w:r w:rsidRPr="00480AC6">
        <w:rPr>
          <w:rFonts w:ascii="Times New Roman" w:eastAsia="Calibri" w:hAnsi="Times New Roman" w:cs="Times New Roman"/>
        </w:rPr>
        <w:t xml:space="preserve">  </w:t>
      </w:r>
      <w:r w:rsidRPr="00E73922">
        <w:rPr>
          <w:rFonts w:ascii="Times New Roman" w:eastAsia="Calibri" w:hAnsi="Times New Roman" w:cs="Times New Roman"/>
        </w:rPr>
        <w:t xml:space="preserve">Present at the law library </w:t>
      </w:r>
      <w:bookmarkStart w:id="1" w:name="_Hlk209010280"/>
      <w:r w:rsidRPr="00E73922">
        <w:rPr>
          <w:rFonts w:ascii="Times New Roman" w:eastAsia="Calibri" w:hAnsi="Times New Roman" w:cs="Times New Roman"/>
        </w:rPr>
        <w:t>were</w:t>
      </w:r>
      <w:r w:rsidRPr="00480AC6">
        <w:rPr>
          <w:rFonts w:ascii="Times New Roman" w:eastAsia="Calibri" w:hAnsi="Times New Roman" w:cs="Times New Roman"/>
        </w:rPr>
        <w:t xml:space="preserve"> Board members </w:t>
      </w:r>
      <w:r w:rsidRPr="00E73922">
        <w:rPr>
          <w:rFonts w:ascii="Times New Roman" w:eastAsia="Calibri" w:hAnsi="Times New Roman" w:cs="Times New Roman"/>
        </w:rPr>
        <w:t>Judge Heather Shand</w:t>
      </w:r>
      <w:r w:rsidR="008B72D0">
        <w:rPr>
          <w:rFonts w:ascii="Times New Roman" w:eastAsia="Calibri" w:hAnsi="Times New Roman" w:cs="Times New Roman"/>
        </w:rPr>
        <w:t xml:space="preserve"> and</w:t>
      </w:r>
      <w:r w:rsidRPr="00E73922">
        <w:rPr>
          <w:rFonts w:ascii="Times New Roman" w:eastAsia="Calibri" w:hAnsi="Times New Roman" w:cs="Times New Roman"/>
        </w:rPr>
        <w:t xml:space="preserve"> Jeri Chavez</w:t>
      </w:r>
      <w:r w:rsidR="008B72D0">
        <w:rPr>
          <w:rFonts w:ascii="Times New Roman" w:eastAsia="Calibri" w:hAnsi="Times New Roman" w:cs="Times New Roman"/>
        </w:rPr>
        <w:t xml:space="preserve"> as well as</w:t>
      </w:r>
      <w:r w:rsidRPr="00480AC6">
        <w:rPr>
          <w:rFonts w:ascii="Times New Roman" w:eastAsia="Calibri" w:hAnsi="Times New Roman" w:cs="Times New Roman"/>
        </w:rPr>
        <w:t xml:space="preserve"> </w:t>
      </w:r>
      <w:r w:rsidRPr="00E73922">
        <w:rPr>
          <w:rFonts w:ascii="Times New Roman" w:eastAsia="Calibri" w:hAnsi="Times New Roman" w:cs="Times New Roman"/>
        </w:rPr>
        <w:t>Superior Court Administrator Rosanna Wadkins and Law Librarian Cindy Adams</w:t>
      </w:r>
      <w:r w:rsidR="008B72D0">
        <w:rPr>
          <w:rFonts w:ascii="Times New Roman" w:eastAsia="Calibri" w:hAnsi="Times New Roman" w:cs="Times New Roman"/>
        </w:rPr>
        <w:t>.</w:t>
      </w:r>
      <w:r w:rsidRPr="00E73922">
        <w:rPr>
          <w:rFonts w:ascii="Times New Roman" w:eastAsia="Calibri" w:hAnsi="Times New Roman" w:cs="Times New Roman"/>
        </w:rPr>
        <w:t xml:space="preserve">  The following ex officio member was a</w:t>
      </w:r>
      <w:r w:rsidRPr="00480AC6">
        <w:rPr>
          <w:rFonts w:ascii="Times New Roman" w:eastAsia="Calibri" w:hAnsi="Times New Roman" w:cs="Times New Roman"/>
        </w:rPr>
        <w:t>lso present:</w:t>
      </w:r>
      <w:r w:rsidRPr="00E73922">
        <w:rPr>
          <w:rFonts w:ascii="Times New Roman" w:eastAsia="Calibri" w:hAnsi="Times New Roman" w:cs="Times New Roman"/>
        </w:rPr>
        <w:t xml:space="preserve"> Commissioner </w:t>
      </w:r>
      <w:r w:rsidR="008B72D0">
        <w:rPr>
          <w:rFonts w:ascii="Times New Roman" w:eastAsia="Calibri" w:hAnsi="Times New Roman" w:cs="Times New Roman"/>
        </w:rPr>
        <w:t>Peter Browning</w:t>
      </w:r>
      <w:bookmarkEnd w:id="0"/>
      <w:bookmarkEnd w:id="1"/>
      <w:r w:rsidRPr="00E73922">
        <w:rPr>
          <w:rFonts w:ascii="Times New Roman" w:eastAsia="Calibri" w:hAnsi="Times New Roman" w:cs="Times New Roman"/>
        </w:rPr>
        <w:t xml:space="preserve">. </w:t>
      </w:r>
    </w:p>
    <w:p w14:paraId="5673156D" w14:textId="77777777" w:rsidR="00E73922" w:rsidRPr="00480AC6" w:rsidRDefault="00E73922" w:rsidP="00E73922">
      <w:pPr>
        <w:spacing w:before="240" w:after="120" w:line="240" w:lineRule="auto"/>
        <w:rPr>
          <w:rFonts w:ascii="Times New Roman" w:eastAsia="Times New Roman" w:hAnsi="Times New Roman" w:cs="Times New Roman"/>
          <w:b/>
        </w:rPr>
      </w:pPr>
    </w:p>
    <w:p w14:paraId="292B48D0" w14:textId="0B4AFA5A" w:rsidR="005C6D91" w:rsidRPr="00480AC6" w:rsidRDefault="00FE6C3B" w:rsidP="005C6D91">
      <w:pPr>
        <w:pStyle w:val="ListParagraph"/>
        <w:numPr>
          <w:ilvl w:val="0"/>
          <w:numId w:val="11"/>
        </w:numPr>
        <w:spacing w:before="240" w:after="120" w:line="240" w:lineRule="auto"/>
        <w:rPr>
          <w:rFonts w:ascii="Times New Roman" w:eastAsia="Times New Roman" w:hAnsi="Times New Roman" w:cs="Times New Roman"/>
          <w:b/>
        </w:rPr>
      </w:pPr>
      <w:r w:rsidRPr="00480AC6">
        <w:rPr>
          <w:rFonts w:ascii="Times New Roman" w:eastAsia="Times New Roman" w:hAnsi="Times New Roman" w:cs="Times New Roman"/>
          <w:b/>
        </w:rPr>
        <w:t>Call to Order</w:t>
      </w:r>
      <w:r w:rsidR="009B4AB0" w:rsidRPr="00480AC6">
        <w:rPr>
          <w:rFonts w:ascii="Times New Roman" w:eastAsia="Times New Roman" w:hAnsi="Times New Roman" w:cs="Times New Roman"/>
          <w:b/>
        </w:rPr>
        <w:t xml:space="preserve"> and Introductions</w:t>
      </w:r>
    </w:p>
    <w:p w14:paraId="7E49E4FE" w14:textId="6EF87501" w:rsidR="00E73922" w:rsidRPr="00480AC6" w:rsidRDefault="00E73922" w:rsidP="00E73922">
      <w:pPr>
        <w:tabs>
          <w:tab w:val="left" w:pos="1440"/>
        </w:tabs>
        <w:spacing w:before="240" w:after="120" w:line="240" w:lineRule="auto"/>
        <w:ind w:left="1440"/>
        <w:rPr>
          <w:rFonts w:ascii="Times New Roman" w:eastAsia="Times New Roman" w:hAnsi="Times New Roman" w:cs="Times New Roman"/>
        </w:rPr>
      </w:pPr>
      <w:r w:rsidRPr="00480AC6">
        <w:rPr>
          <w:rFonts w:ascii="Times New Roman" w:eastAsia="Times New Roman" w:hAnsi="Times New Roman" w:cs="Times New Roman"/>
        </w:rPr>
        <w:t xml:space="preserve">The meeting was called to order at </w:t>
      </w:r>
      <w:r w:rsidR="00DD5EB1">
        <w:rPr>
          <w:rFonts w:ascii="Times New Roman" w:eastAsia="Times New Roman" w:hAnsi="Times New Roman" w:cs="Times New Roman"/>
        </w:rPr>
        <w:t xml:space="preserve">approximately </w:t>
      </w:r>
      <w:r w:rsidR="008B72D0">
        <w:rPr>
          <w:rFonts w:ascii="Times New Roman" w:eastAsia="Times New Roman" w:hAnsi="Times New Roman" w:cs="Times New Roman"/>
        </w:rPr>
        <w:t>3</w:t>
      </w:r>
      <w:r w:rsidRPr="00480AC6">
        <w:rPr>
          <w:rFonts w:ascii="Times New Roman" w:eastAsia="Times New Roman" w:hAnsi="Times New Roman" w:cs="Times New Roman"/>
        </w:rPr>
        <w:t>:30</w:t>
      </w:r>
      <w:r w:rsidR="008B72D0">
        <w:rPr>
          <w:rFonts w:ascii="Times New Roman" w:eastAsia="Times New Roman" w:hAnsi="Times New Roman" w:cs="Times New Roman"/>
        </w:rPr>
        <w:t xml:space="preserve"> </w:t>
      </w:r>
      <w:proofErr w:type="gramStart"/>
      <w:r w:rsidR="008B72D0">
        <w:rPr>
          <w:rFonts w:ascii="Times New Roman" w:eastAsia="Times New Roman" w:hAnsi="Times New Roman" w:cs="Times New Roman"/>
        </w:rPr>
        <w:t>p.m.</w:t>
      </w:r>
      <w:r w:rsidRPr="00480AC6">
        <w:rPr>
          <w:rFonts w:ascii="Times New Roman" w:eastAsia="Times New Roman" w:hAnsi="Times New Roman" w:cs="Times New Roman"/>
        </w:rPr>
        <w:t>.</w:t>
      </w:r>
      <w:proofErr w:type="gramEnd"/>
      <w:r w:rsidRPr="00480AC6">
        <w:rPr>
          <w:rFonts w:ascii="Times New Roman" w:eastAsia="Times New Roman" w:hAnsi="Times New Roman" w:cs="Times New Roman"/>
        </w:rPr>
        <w:t xml:space="preserve">  </w:t>
      </w:r>
    </w:p>
    <w:p w14:paraId="63E446EC" w14:textId="6491C345" w:rsidR="00CB2094" w:rsidRPr="00480AC6" w:rsidRDefault="002A4D62" w:rsidP="00CB2094">
      <w:pPr>
        <w:pStyle w:val="ListParagraph"/>
        <w:numPr>
          <w:ilvl w:val="0"/>
          <w:numId w:val="11"/>
        </w:numPr>
        <w:spacing w:before="240" w:after="120" w:line="240" w:lineRule="auto"/>
        <w:outlineLvl w:val="0"/>
        <w:rPr>
          <w:rFonts w:ascii="Times New Roman" w:eastAsia="Times New Roman" w:hAnsi="Times New Roman" w:cs="Times New Roman"/>
          <w:b/>
        </w:rPr>
      </w:pPr>
      <w:r w:rsidRPr="00480AC6">
        <w:rPr>
          <w:rFonts w:ascii="Times New Roman" w:eastAsia="Times New Roman" w:hAnsi="Times New Roman" w:cs="Times New Roman"/>
          <w:b/>
        </w:rPr>
        <w:t>Budget Discussion</w:t>
      </w:r>
    </w:p>
    <w:p w14:paraId="326A180A" w14:textId="1CC513F5" w:rsidR="008B72D0" w:rsidRDefault="008B72D0" w:rsidP="00480AC6">
      <w:pPr>
        <w:tabs>
          <w:tab w:val="num" w:pos="720"/>
          <w:tab w:val="left" w:pos="1440"/>
        </w:tabs>
        <w:spacing w:before="240" w:after="120" w:line="240" w:lineRule="auto"/>
        <w:ind w:left="1440"/>
        <w:rPr>
          <w:rFonts w:ascii="Times New Roman" w:eastAsia="Times New Roman" w:hAnsi="Times New Roman" w:cs="Times New Roman"/>
        </w:rPr>
      </w:pPr>
      <w:r>
        <w:rPr>
          <w:rFonts w:ascii="Times New Roman" w:eastAsia="Times New Roman" w:hAnsi="Times New Roman" w:cs="Times New Roman"/>
        </w:rPr>
        <w:t xml:space="preserve">The Board began the meeting by discussing the requirements of the County Commissioners to reduce a combined budget of the Superior Court, the Office of </w:t>
      </w:r>
      <w:proofErr w:type="spellStart"/>
      <w:r>
        <w:rPr>
          <w:rFonts w:ascii="Times New Roman" w:eastAsia="Times New Roman" w:hAnsi="Times New Roman" w:cs="Times New Roman"/>
        </w:rPr>
        <w:t>Juvinile</w:t>
      </w:r>
      <w:proofErr w:type="spellEnd"/>
      <w:r>
        <w:rPr>
          <w:rFonts w:ascii="Times New Roman" w:eastAsia="Times New Roman" w:hAnsi="Times New Roman" w:cs="Times New Roman"/>
        </w:rPr>
        <w:t xml:space="preserve"> Court, and the Law Library from between $300,000 to $400,000.  The Board chair discussed that when review of the respective 2026 budgets of the Superior Court, the Office of </w:t>
      </w:r>
      <w:proofErr w:type="spellStart"/>
      <w:r>
        <w:rPr>
          <w:rFonts w:ascii="Times New Roman" w:eastAsia="Times New Roman" w:hAnsi="Times New Roman" w:cs="Times New Roman"/>
        </w:rPr>
        <w:t>Juvinile</w:t>
      </w:r>
      <w:proofErr w:type="spellEnd"/>
      <w:r>
        <w:rPr>
          <w:rFonts w:ascii="Times New Roman" w:eastAsia="Times New Roman" w:hAnsi="Times New Roman" w:cs="Times New Roman"/>
        </w:rPr>
        <w:t xml:space="preserve"> Court and the Law Library, the percent of overall budget for the Law library is </w:t>
      </w:r>
      <w:r w:rsidR="003F6046">
        <w:rPr>
          <w:rFonts w:ascii="Times New Roman" w:eastAsia="Times New Roman" w:hAnsi="Times New Roman" w:cs="Times New Roman"/>
        </w:rPr>
        <w:t xml:space="preserve">2%.  2% of $300,000 is $7,418.  </w:t>
      </w:r>
    </w:p>
    <w:p w14:paraId="4DC84A04" w14:textId="4CF2CEFB" w:rsidR="008C35D6" w:rsidRDefault="00F5345F" w:rsidP="00F5345F">
      <w:pPr>
        <w:tabs>
          <w:tab w:val="num" w:pos="720"/>
          <w:tab w:val="left" w:pos="1440"/>
        </w:tabs>
        <w:spacing w:before="240" w:after="120" w:line="240" w:lineRule="auto"/>
        <w:ind w:left="1440"/>
        <w:rPr>
          <w:rFonts w:ascii="Times New Roman" w:eastAsia="Times New Roman" w:hAnsi="Times New Roman" w:cs="Times New Roman"/>
        </w:rPr>
      </w:pPr>
      <w:r w:rsidRPr="00F5345F">
        <w:rPr>
          <w:rFonts w:ascii="Times New Roman" w:eastAsia="Times New Roman" w:hAnsi="Times New Roman" w:cs="Times New Roman"/>
        </w:rPr>
        <w:t>While the Law Library’s budget objective</w:t>
      </w:r>
      <w:r>
        <w:rPr>
          <w:rFonts w:ascii="Times New Roman" w:eastAsia="Times New Roman" w:hAnsi="Times New Roman" w:cs="Times New Roman"/>
        </w:rPr>
        <w:t xml:space="preserve"> was</w:t>
      </w:r>
      <w:r w:rsidRPr="00F5345F">
        <w:rPr>
          <w:rFonts w:ascii="Times New Roman" w:eastAsia="Times New Roman" w:hAnsi="Times New Roman" w:cs="Times New Roman"/>
        </w:rPr>
        <w:t xml:space="preserve"> to meet this $7,418 reduction, the Board </w:t>
      </w:r>
      <w:r>
        <w:rPr>
          <w:rFonts w:ascii="Times New Roman" w:eastAsia="Times New Roman" w:hAnsi="Times New Roman" w:cs="Times New Roman"/>
        </w:rPr>
        <w:t xml:space="preserve">noted the </w:t>
      </w:r>
      <w:r w:rsidRPr="00F5345F">
        <w:rPr>
          <w:rFonts w:ascii="Times New Roman" w:eastAsia="Times New Roman" w:hAnsi="Times New Roman" w:cs="Times New Roman"/>
        </w:rPr>
        <w:t xml:space="preserve">burdens facing other departments, including the Superior Court and the Office of Juvenile Court.  </w:t>
      </w:r>
      <w:proofErr w:type="gramStart"/>
      <w:r w:rsidRPr="00F5345F">
        <w:rPr>
          <w:rFonts w:ascii="Times New Roman" w:eastAsia="Times New Roman" w:hAnsi="Times New Roman" w:cs="Times New Roman"/>
        </w:rPr>
        <w:t>Therefore</w:t>
      </w:r>
      <w:proofErr w:type="gramEnd"/>
      <w:r w:rsidRPr="00F5345F">
        <w:rPr>
          <w:rFonts w:ascii="Times New Roman" w:eastAsia="Times New Roman" w:hAnsi="Times New Roman" w:cs="Times New Roman"/>
        </w:rPr>
        <w:t xml:space="preserve"> the Board </w:t>
      </w:r>
      <w:r>
        <w:rPr>
          <w:rFonts w:ascii="Times New Roman" w:eastAsia="Times New Roman" w:hAnsi="Times New Roman" w:cs="Times New Roman"/>
        </w:rPr>
        <w:t xml:space="preserve">discussed </w:t>
      </w:r>
      <w:r w:rsidRPr="00F5345F">
        <w:rPr>
          <w:rFonts w:ascii="Times New Roman" w:eastAsia="Times New Roman" w:hAnsi="Times New Roman" w:cs="Times New Roman"/>
        </w:rPr>
        <w:t>reduc</w:t>
      </w:r>
      <w:r>
        <w:rPr>
          <w:rFonts w:ascii="Times New Roman" w:eastAsia="Times New Roman" w:hAnsi="Times New Roman" w:cs="Times New Roman"/>
        </w:rPr>
        <w:t>ing</w:t>
      </w:r>
      <w:r w:rsidRPr="00F5345F">
        <w:rPr>
          <w:rFonts w:ascii="Times New Roman" w:eastAsia="Times New Roman" w:hAnsi="Times New Roman" w:cs="Times New Roman"/>
        </w:rPr>
        <w:t xml:space="preserve"> the library’s Expenses by an additional $9,000 for a total of over $16,000 in reductions.  </w:t>
      </w:r>
      <w:r w:rsidR="008C35D6">
        <w:rPr>
          <w:rFonts w:ascii="Times New Roman" w:eastAsia="Times New Roman" w:hAnsi="Times New Roman" w:cs="Times New Roman"/>
        </w:rPr>
        <w:t xml:space="preserve">These reductions were discussed as follows: </w:t>
      </w:r>
    </w:p>
    <w:p w14:paraId="784FA1D0" w14:textId="43671305" w:rsidR="008C35D6" w:rsidRPr="008C35D6" w:rsidRDefault="008C35D6" w:rsidP="008C35D6">
      <w:pPr>
        <w:spacing w:before="120" w:after="160" w:line="240" w:lineRule="auto"/>
        <w:ind w:left="1440"/>
        <w:rPr>
          <w:rFonts w:ascii="Times New Roman" w:eastAsia="Times New Roman" w:hAnsi="Times New Roman" w:cs="Times New Roman"/>
        </w:rPr>
      </w:pPr>
      <w:r w:rsidRPr="008C35D6">
        <w:rPr>
          <w:rFonts w:ascii="Times New Roman" w:eastAsia="Times New Roman" w:hAnsi="Times New Roman" w:cs="Times New Roman"/>
        </w:rPr>
        <w:t xml:space="preserve">The library’s plan is to cancel one of </w:t>
      </w:r>
      <w:proofErr w:type="spellStart"/>
      <w:proofErr w:type="gramStart"/>
      <w:r w:rsidRPr="008C35D6">
        <w:rPr>
          <w:rFonts w:ascii="Times New Roman" w:eastAsia="Times New Roman" w:hAnsi="Times New Roman" w:cs="Times New Roman"/>
        </w:rPr>
        <w:t>it’s</w:t>
      </w:r>
      <w:proofErr w:type="spellEnd"/>
      <w:proofErr w:type="gramEnd"/>
      <w:r w:rsidRPr="008C35D6">
        <w:rPr>
          <w:rFonts w:ascii="Times New Roman" w:eastAsia="Times New Roman" w:hAnsi="Times New Roman" w:cs="Times New Roman"/>
        </w:rPr>
        <w:t xml:space="preserve"> Westlaw subscriptions</w:t>
      </w:r>
      <w:r>
        <w:rPr>
          <w:rFonts w:ascii="Times New Roman" w:eastAsia="Times New Roman" w:hAnsi="Times New Roman" w:cs="Times New Roman"/>
        </w:rPr>
        <w:t xml:space="preserve"> for a reduction of $16,100</w:t>
      </w:r>
      <w:r w:rsidRPr="008C35D6">
        <w:rPr>
          <w:rFonts w:ascii="Times New Roman" w:eastAsia="Times New Roman" w:hAnsi="Times New Roman" w:cs="Times New Roman"/>
        </w:rPr>
        <w:t xml:space="preserve">.  </w:t>
      </w:r>
      <w:r>
        <w:rPr>
          <w:rFonts w:ascii="Times New Roman" w:eastAsia="Times New Roman" w:hAnsi="Times New Roman" w:cs="Times New Roman"/>
        </w:rPr>
        <w:t>(</w:t>
      </w:r>
      <w:r w:rsidRPr="008C35D6">
        <w:rPr>
          <w:rFonts w:ascii="Times New Roman" w:eastAsia="Times New Roman" w:hAnsi="Times New Roman" w:cs="Times New Roman"/>
        </w:rPr>
        <w:t>GL Line Item No.: 108 545 004 930 Dues &amp; Subscriptions</w:t>
      </w:r>
      <w:r>
        <w:rPr>
          <w:rFonts w:ascii="Times New Roman" w:eastAsia="Times New Roman" w:hAnsi="Times New Roman" w:cs="Times New Roman"/>
        </w:rPr>
        <w:t>)</w:t>
      </w:r>
    </w:p>
    <w:p w14:paraId="21FF8FE4" w14:textId="012EB1BC" w:rsidR="008C35D6" w:rsidRPr="008C35D6" w:rsidRDefault="008C35D6" w:rsidP="008C35D6">
      <w:pPr>
        <w:spacing w:after="0" w:line="240" w:lineRule="auto"/>
        <w:ind w:left="1440"/>
        <w:rPr>
          <w:rFonts w:ascii="Times New Roman" w:eastAsia="Times New Roman" w:hAnsi="Times New Roman" w:cs="Times New Roman"/>
        </w:rPr>
      </w:pPr>
      <w:r w:rsidRPr="008C35D6">
        <w:rPr>
          <w:rFonts w:ascii="Times New Roman" w:eastAsia="Times New Roman" w:hAnsi="Times New Roman" w:cs="Times New Roman"/>
        </w:rPr>
        <w:t xml:space="preserve">The Board </w:t>
      </w:r>
      <w:r>
        <w:rPr>
          <w:rFonts w:ascii="Times New Roman" w:eastAsia="Times New Roman" w:hAnsi="Times New Roman" w:cs="Times New Roman"/>
        </w:rPr>
        <w:t>also discussed that if the Commissioners would like additional reductions, that they be made in this</w:t>
      </w:r>
      <w:r w:rsidRPr="008C35D6">
        <w:rPr>
          <w:rFonts w:ascii="Times New Roman" w:eastAsia="Times New Roman" w:hAnsi="Times New Roman" w:cs="Times New Roman"/>
        </w:rPr>
        <w:t xml:space="preserve"> in this order:</w:t>
      </w:r>
    </w:p>
    <w:p w14:paraId="643FE3E2" w14:textId="77777777" w:rsidR="008C35D6" w:rsidRPr="008C35D6" w:rsidRDefault="008C35D6" w:rsidP="008C35D6">
      <w:pPr>
        <w:tabs>
          <w:tab w:val="right" w:pos="8347"/>
          <w:tab w:val="left" w:pos="8602"/>
        </w:tabs>
        <w:spacing w:before="120" w:after="0" w:line="240" w:lineRule="auto"/>
        <w:ind w:left="1440"/>
        <w:rPr>
          <w:rFonts w:ascii="Times New Roman" w:eastAsia="Times New Roman" w:hAnsi="Times New Roman" w:cs="Times New Roman"/>
        </w:rPr>
      </w:pPr>
      <w:r w:rsidRPr="008C35D6">
        <w:rPr>
          <w:rFonts w:ascii="Times New Roman" w:eastAsia="Times New Roman" w:hAnsi="Times New Roman" w:cs="Times New Roman"/>
        </w:rPr>
        <w:t>GL Line Item No.: 108 545 004 310 Travel</w:t>
      </w:r>
      <w:r w:rsidRPr="008C35D6">
        <w:rPr>
          <w:rFonts w:ascii="Times New Roman" w:eastAsia="Times New Roman" w:hAnsi="Times New Roman" w:cs="Times New Roman"/>
        </w:rPr>
        <w:tab/>
        <w:t>$420 Reduction</w:t>
      </w:r>
    </w:p>
    <w:p w14:paraId="02164EF0" w14:textId="77777777" w:rsidR="008C35D6" w:rsidRPr="008C35D6" w:rsidRDefault="008C35D6" w:rsidP="008C35D6">
      <w:pPr>
        <w:tabs>
          <w:tab w:val="right" w:pos="8347"/>
          <w:tab w:val="left" w:pos="8602"/>
        </w:tabs>
        <w:spacing w:after="0" w:line="240" w:lineRule="auto"/>
        <w:ind w:left="1440"/>
        <w:rPr>
          <w:rFonts w:ascii="Times New Roman" w:eastAsia="Times New Roman" w:hAnsi="Times New Roman" w:cs="Times New Roman"/>
        </w:rPr>
      </w:pPr>
      <w:r w:rsidRPr="008C35D6">
        <w:rPr>
          <w:rFonts w:ascii="Times New Roman" w:eastAsia="Times New Roman" w:hAnsi="Times New Roman" w:cs="Times New Roman"/>
        </w:rPr>
        <w:t>GL Line Item No.: 108 545 004 920 Education/Training</w:t>
      </w:r>
      <w:r w:rsidRPr="008C35D6">
        <w:rPr>
          <w:rFonts w:ascii="Times New Roman" w:eastAsia="Times New Roman" w:hAnsi="Times New Roman" w:cs="Times New Roman"/>
        </w:rPr>
        <w:tab/>
        <w:t>$500 Reduction</w:t>
      </w:r>
    </w:p>
    <w:p w14:paraId="2CDF0E01" w14:textId="77777777" w:rsidR="008C35D6" w:rsidRPr="008C35D6" w:rsidRDefault="008C35D6" w:rsidP="008C35D6">
      <w:pPr>
        <w:tabs>
          <w:tab w:val="right" w:pos="8347"/>
          <w:tab w:val="left" w:pos="8437"/>
        </w:tabs>
        <w:spacing w:after="0" w:line="240" w:lineRule="auto"/>
        <w:ind w:left="1440"/>
        <w:rPr>
          <w:rFonts w:ascii="Times New Roman" w:eastAsia="Times New Roman" w:hAnsi="Times New Roman" w:cs="Times New Roman"/>
        </w:rPr>
      </w:pPr>
      <w:r w:rsidRPr="008C35D6">
        <w:rPr>
          <w:rFonts w:ascii="Times New Roman" w:eastAsia="Times New Roman" w:hAnsi="Times New Roman" w:cs="Times New Roman"/>
        </w:rPr>
        <w:t>GL Line Item No.: 108 545 001 200 PT Librarian Wages</w:t>
      </w:r>
      <w:r w:rsidRPr="008C35D6">
        <w:rPr>
          <w:rFonts w:ascii="Times New Roman" w:eastAsia="Times New Roman" w:hAnsi="Times New Roman" w:cs="Times New Roman"/>
        </w:rPr>
        <w:tab/>
        <w:t>$6,235 Reduction</w:t>
      </w:r>
      <w:r w:rsidRPr="008C35D6">
        <w:rPr>
          <w:rFonts w:ascii="Times New Roman" w:eastAsia="Times New Roman" w:hAnsi="Times New Roman" w:cs="Times New Roman"/>
        </w:rPr>
        <w:tab/>
        <w:t>*</w:t>
      </w:r>
    </w:p>
    <w:p w14:paraId="0428F46A" w14:textId="77777777" w:rsidR="008C35D6" w:rsidRPr="008C35D6" w:rsidRDefault="008C35D6" w:rsidP="008C35D6">
      <w:pPr>
        <w:tabs>
          <w:tab w:val="right" w:pos="8347"/>
          <w:tab w:val="left" w:pos="8437"/>
          <w:tab w:val="left" w:pos="8928"/>
        </w:tabs>
        <w:spacing w:after="0" w:line="240" w:lineRule="auto"/>
        <w:ind w:left="1440"/>
        <w:rPr>
          <w:rFonts w:ascii="Times New Roman" w:eastAsia="Times New Roman" w:hAnsi="Times New Roman" w:cs="Times New Roman"/>
        </w:rPr>
      </w:pPr>
      <w:r w:rsidRPr="008C35D6">
        <w:rPr>
          <w:rFonts w:ascii="Times New Roman" w:eastAsia="Times New Roman" w:hAnsi="Times New Roman" w:cs="Times New Roman"/>
        </w:rPr>
        <w:t>GL Line Item No.: 108 545 004 930 Dues Subscriptions</w:t>
      </w:r>
      <w:r w:rsidRPr="008C35D6">
        <w:rPr>
          <w:rFonts w:ascii="Times New Roman" w:eastAsia="Times New Roman" w:hAnsi="Times New Roman" w:cs="Times New Roman"/>
        </w:rPr>
        <w:tab/>
        <w:t>$23,659 Reduction</w:t>
      </w:r>
      <w:r w:rsidRPr="008C35D6">
        <w:rPr>
          <w:rFonts w:ascii="Times New Roman" w:eastAsia="Times New Roman" w:hAnsi="Times New Roman" w:cs="Times New Roman"/>
        </w:rPr>
        <w:tab/>
        <w:t>**</w:t>
      </w:r>
    </w:p>
    <w:p w14:paraId="32354BE5" w14:textId="77777777" w:rsidR="008C35D6" w:rsidRPr="008C35D6" w:rsidRDefault="008C35D6" w:rsidP="008C35D6">
      <w:pPr>
        <w:tabs>
          <w:tab w:val="left" w:pos="337"/>
          <w:tab w:val="right" w:pos="8640"/>
        </w:tabs>
        <w:spacing w:before="120" w:after="0" w:line="240" w:lineRule="auto"/>
        <w:ind w:left="1440"/>
        <w:rPr>
          <w:rFonts w:ascii="Times New Roman" w:eastAsia="Times New Roman" w:hAnsi="Times New Roman" w:cs="Times New Roman"/>
        </w:rPr>
      </w:pPr>
      <w:r w:rsidRPr="008C35D6">
        <w:rPr>
          <w:rFonts w:ascii="Times New Roman" w:eastAsia="Times New Roman" w:hAnsi="Times New Roman" w:cs="Times New Roman"/>
        </w:rPr>
        <w:t xml:space="preserve">* </w:t>
      </w:r>
      <w:r w:rsidRPr="008C35D6">
        <w:rPr>
          <w:rFonts w:ascii="Times New Roman" w:eastAsia="Times New Roman" w:hAnsi="Times New Roman" w:cs="Times New Roman"/>
        </w:rPr>
        <w:tab/>
        <w:t>An additional reduction for associated employment benefits will need to be calculated</w:t>
      </w:r>
    </w:p>
    <w:p w14:paraId="13F9BB0B" w14:textId="41AD4B4F" w:rsidR="008C35D6" w:rsidRDefault="008C35D6" w:rsidP="008C35D6">
      <w:pPr>
        <w:tabs>
          <w:tab w:val="num" w:pos="720"/>
          <w:tab w:val="left" w:pos="1440"/>
        </w:tabs>
        <w:spacing w:before="240" w:after="120" w:line="240" w:lineRule="auto"/>
        <w:ind w:left="1440"/>
        <w:rPr>
          <w:rFonts w:ascii="Times New Roman" w:eastAsia="Times New Roman" w:hAnsi="Times New Roman" w:cs="Times New Roman"/>
        </w:rPr>
      </w:pPr>
      <w:r w:rsidRPr="008C35D6">
        <w:rPr>
          <w:rFonts w:ascii="Times New Roman" w:eastAsia="Times New Roman" w:hAnsi="Times New Roman" w:cs="Times New Roman"/>
        </w:rPr>
        <w:lastRenderedPageBreak/>
        <w:t>**</w:t>
      </w:r>
      <w:r w:rsidRPr="008C35D6">
        <w:rPr>
          <w:rFonts w:ascii="Times New Roman" w:eastAsia="Times New Roman" w:hAnsi="Times New Roman" w:cs="Times New Roman"/>
        </w:rPr>
        <w:tab/>
        <w:t xml:space="preserve">Elimination of all print book subscriptions may incur additional library expenses due to a possible breach of contract caused by early termination.  </w:t>
      </w:r>
    </w:p>
    <w:p w14:paraId="2F325380" w14:textId="6E895129" w:rsidR="00F5345F" w:rsidRDefault="00F5345F" w:rsidP="00F5345F">
      <w:pPr>
        <w:tabs>
          <w:tab w:val="num" w:pos="720"/>
          <w:tab w:val="left" w:pos="1440"/>
        </w:tabs>
        <w:spacing w:before="240" w:after="120" w:line="240" w:lineRule="auto"/>
        <w:ind w:left="1440"/>
        <w:rPr>
          <w:rFonts w:ascii="Times New Roman" w:eastAsia="Times New Roman" w:hAnsi="Times New Roman" w:cs="Times New Roman"/>
        </w:rPr>
      </w:pPr>
      <w:r w:rsidRPr="00F5345F">
        <w:rPr>
          <w:rFonts w:ascii="Times New Roman" w:eastAsia="Times New Roman" w:hAnsi="Times New Roman" w:cs="Times New Roman"/>
        </w:rPr>
        <w:t xml:space="preserve">The Board </w:t>
      </w:r>
      <w:r>
        <w:rPr>
          <w:rFonts w:ascii="Times New Roman" w:eastAsia="Times New Roman" w:hAnsi="Times New Roman" w:cs="Times New Roman"/>
        </w:rPr>
        <w:t xml:space="preserve">discussed </w:t>
      </w:r>
      <w:proofErr w:type="spellStart"/>
      <w:r w:rsidRPr="00F5345F">
        <w:rPr>
          <w:rFonts w:ascii="Times New Roman" w:eastAsia="Times New Roman" w:hAnsi="Times New Roman" w:cs="Times New Roman"/>
        </w:rPr>
        <w:t>offset</w:t>
      </w:r>
      <w:r>
        <w:rPr>
          <w:rFonts w:ascii="Times New Roman" w:eastAsia="Times New Roman" w:hAnsi="Times New Roman" w:cs="Times New Roman"/>
        </w:rPr>
        <w:t>ing</w:t>
      </w:r>
      <w:proofErr w:type="spellEnd"/>
      <w:r w:rsidRPr="00F5345F">
        <w:rPr>
          <w:rFonts w:ascii="Times New Roman" w:eastAsia="Times New Roman" w:hAnsi="Times New Roman" w:cs="Times New Roman"/>
        </w:rPr>
        <w:t xml:space="preserve"> some of these cuts by a simultaneous increase in revenue of approximately $11,000 in 2027.</w:t>
      </w:r>
      <w:r>
        <w:rPr>
          <w:rFonts w:ascii="Times New Roman" w:eastAsia="Times New Roman" w:hAnsi="Times New Roman" w:cs="Times New Roman"/>
        </w:rPr>
        <w:t xml:space="preserve">  These two additional revenue increases were discussed:</w:t>
      </w:r>
    </w:p>
    <w:p w14:paraId="4590BA4F" w14:textId="77777777" w:rsidR="00F5345F" w:rsidRPr="00F5345F" w:rsidRDefault="00F5345F" w:rsidP="00F5345F">
      <w:pPr>
        <w:tabs>
          <w:tab w:val="num" w:pos="720"/>
          <w:tab w:val="left" w:pos="1440"/>
        </w:tabs>
        <w:spacing w:before="240" w:after="120" w:line="240" w:lineRule="auto"/>
        <w:ind w:left="1440"/>
        <w:rPr>
          <w:rFonts w:ascii="Times New Roman" w:eastAsia="Times New Roman" w:hAnsi="Times New Roman" w:cs="Times New Roman"/>
        </w:rPr>
      </w:pPr>
      <w:r w:rsidRPr="00F5345F">
        <w:rPr>
          <w:rFonts w:ascii="Times New Roman" w:eastAsia="Times New Roman" w:hAnsi="Times New Roman" w:cs="Times New Roman"/>
          <w:u w:val="single"/>
        </w:rPr>
        <w:t>Filing Fees</w:t>
      </w:r>
      <w:r w:rsidRPr="00F5345F">
        <w:rPr>
          <w:rFonts w:ascii="Times New Roman" w:eastAsia="Times New Roman" w:hAnsi="Times New Roman" w:cs="Times New Roman"/>
        </w:rPr>
        <w:t>:  On March 9, 2026 the Board of Commissioners passed Resolution #R20260045 changing the allocation of court filing fees by increasing the law library’s share of filing fees from $17 to $20 per filing.  This is projected to create over $7,500 in additional revenue for the library in 2027.</w:t>
      </w:r>
    </w:p>
    <w:p w14:paraId="5C484276" w14:textId="74D75291" w:rsidR="00F5345F" w:rsidRDefault="00F5345F" w:rsidP="00F5345F">
      <w:pPr>
        <w:tabs>
          <w:tab w:val="num" w:pos="720"/>
          <w:tab w:val="left" w:pos="1440"/>
        </w:tabs>
        <w:spacing w:before="240" w:after="120" w:line="240" w:lineRule="auto"/>
        <w:ind w:left="1440"/>
        <w:rPr>
          <w:rFonts w:ascii="Times New Roman" w:eastAsia="Times New Roman" w:hAnsi="Times New Roman" w:cs="Times New Roman"/>
        </w:rPr>
      </w:pPr>
      <w:r w:rsidRPr="00F5345F">
        <w:rPr>
          <w:rFonts w:ascii="Times New Roman" w:eastAsia="Times New Roman" w:hAnsi="Times New Roman" w:cs="Times New Roman"/>
          <w:u w:val="single"/>
        </w:rPr>
        <w:t>Copy Costs</w:t>
      </w:r>
      <w:r w:rsidRPr="00F5345F">
        <w:rPr>
          <w:rFonts w:ascii="Times New Roman" w:eastAsia="Times New Roman" w:hAnsi="Times New Roman" w:cs="Times New Roman"/>
        </w:rPr>
        <w:t xml:space="preserve">: </w:t>
      </w:r>
      <w:r w:rsidR="008C35D6" w:rsidRPr="008C35D6">
        <w:rPr>
          <w:rFonts w:ascii="Times New Roman" w:eastAsia="Times New Roman" w:hAnsi="Times New Roman" w:cs="Times New Roman"/>
        </w:rPr>
        <w:t xml:space="preserve">It was also discussed that in 2026 the copier was removed due to the inability to utilize certain features.  That budget item remained in the budget.  The Board recommended that the copier line item remain as it is a </w:t>
      </w:r>
      <w:proofErr w:type="spellStart"/>
      <w:r w:rsidR="008C35D6" w:rsidRPr="008C35D6">
        <w:rPr>
          <w:rFonts w:ascii="Times New Roman" w:eastAsia="Times New Roman" w:hAnsi="Times New Roman" w:cs="Times New Roman"/>
        </w:rPr>
        <w:t>usefull</w:t>
      </w:r>
      <w:proofErr w:type="spellEnd"/>
      <w:r w:rsidR="008C35D6" w:rsidRPr="008C35D6">
        <w:rPr>
          <w:rFonts w:ascii="Times New Roman" w:eastAsia="Times New Roman" w:hAnsi="Times New Roman" w:cs="Times New Roman"/>
        </w:rPr>
        <w:t xml:space="preserve"> resource to lawyers and pro se litigants and is a revenue stream that covers the cost of the copier itself.  </w:t>
      </w:r>
      <w:r>
        <w:rPr>
          <w:rFonts w:ascii="Times New Roman" w:eastAsia="Times New Roman" w:hAnsi="Times New Roman" w:cs="Times New Roman"/>
        </w:rPr>
        <w:t>T</w:t>
      </w:r>
      <w:r w:rsidRPr="00F5345F">
        <w:rPr>
          <w:rFonts w:ascii="Times New Roman" w:eastAsia="Times New Roman" w:hAnsi="Times New Roman" w:cs="Times New Roman"/>
        </w:rPr>
        <w:t xml:space="preserve">he Board </w:t>
      </w:r>
      <w:r>
        <w:rPr>
          <w:rFonts w:ascii="Times New Roman" w:eastAsia="Times New Roman" w:hAnsi="Times New Roman" w:cs="Times New Roman"/>
        </w:rPr>
        <w:t xml:space="preserve">moved to </w:t>
      </w:r>
      <w:r w:rsidRPr="00F5345F">
        <w:rPr>
          <w:rFonts w:ascii="Times New Roman" w:eastAsia="Times New Roman" w:hAnsi="Times New Roman" w:cs="Times New Roman"/>
        </w:rPr>
        <w:t>increas</w:t>
      </w:r>
      <w:r>
        <w:rPr>
          <w:rFonts w:ascii="Times New Roman" w:eastAsia="Times New Roman" w:hAnsi="Times New Roman" w:cs="Times New Roman"/>
        </w:rPr>
        <w:t>e</w:t>
      </w:r>
      <w:r w:rsidRPr="00F5345F">
        <w:rPr>
          <w:rFonts w:ascii="Times New Roman" w:eastAsia="Times New Roman" w:hAnsi="Times New Roman" w:cs="Times New Roman"/>
        </w:rPr>
        <w:t xml:space="preserve"> the amount the library will charge</w:t>
      </w:r>
      <w:r>
        <w:rPr>
          <w:rFonts w:ascii="Times New Roman" w:eastAsia="Times New Roman" w:hAnsi="Times New Roman" w:cs="Times New Roman"/>
        </w:rPr>
        <w:t xml:space="preserve">s the </w:t>
      </w:r>
      <w:r w:rsidRPr="00F5345F">
        <w:rPr>
          <w:rFonts w:ascii="Times New Roman" w:eastAsia="Times New Roman" w:hAnsi="Times New Roman" w:cs="Times New Roman"/>
        </w:rPr>
        <w:t xml:space="preserve">public </w:t>
      </w:r>
      <w:r w:rsidRPr="002E4EE0">
        <w:rPr>
          <w:rFonts w:ascii="Times New Roman" w:eastAsia="Times New Roman" w:hAnsi="Times New Roman" w:cs="Times New Roman"/>
        </w:rPr>
        <w:t>for copies made on the law library copier.  A motion was made to increase the copy cost</w:t>
      </w:r>
      <w:r w:rsidR="008C35D6" w:rsidRPr="002E4EE0">
        <w:rPr>
          <w:rFonts w:ascii="Times New Roman" w:eastAsia="Times New Roman" w:hAnsi="Times New Roman" w:cs="Times New Roman"/>
        </w:rPr>
        <w:t xml:space="preserve"> to .15 cents per page for black and white copies and .60 cents a page for color copies.  The motion was seconded </w:t>
      </w:r>
      <w:r w:rsidR="002E4EE0" w:rsidRPr="002E4EE0">
        <w:rPr>
          <w:rFonts w:ascii="Times New Roman" w:eastAsia="Times New Roman" w:hAnsi="Times New Roman" w:cs="Times New Roman"/>
        </w:rPr>
        <w:t>and</w:t>
      </w:r>
      <w:r w:rsidR="008C35D6" w:rsidRPr="002E4EE0">
        <w:rPr>
          <w:rFonts w:ascii="Times New Roman" w:eastAsia="Times New Roman" w:hAnsi="Times New Roman" w:cs="Times New Roman"/>
        </w:rPr>
        <w:t xml:space="preserve"> the motion carried 4-0-0.  </w:t>
      </w:r>
      <w:r w:rsidRPr="002E4EE0">
        <w:rPr>
          <w:rFonts w:ascii="Times New Roman" w:eastAsia="Times New Roman" w:hAnsi="Times New Roman" w:cs="Times New Roman"/>
        </w:rPr>
        <w:t>The projected increase in revenue from this change in 2027 will be appr</w:t>
      </w:r>
      <w:r w:rsidR="008C35D6" w:rsidRPr="002E4EE0">
        <w:rPr>
          <w:rFonts w:ascii="Times New Roman" w:eastAsia="Times New Roman" w:hAnsi="Times New Roman" w:cs="Times New Roman"/>
        </w:rPr>
        <w:t>o</w:t>
      </w:r>
      <w:r w:rsidRPr="002E4EE0">
        <w:rPr>
          <w:rFonts w:ascii="Times New Roman" w:eastAsia="Times New Roman" w:hAnsi="Times New Roman" w:cs="Times New Roman"/>
        </w:rPr>
        <w:t>ximately $3,200.</w:t>
      </w:r>
    </w:p>
    <w:p w14:paraId="6D932983" w14:textId="515A0EBB" w:rsidR="008C35D6" w:rsidRDefault="002E4EE0" w:rsidP="00F5345F">
      <w:pPr>
        <w:tabs>
          <w:tab w:val="num" w:pos="720"/>
          <w:tab w:val="left" w:pos="1440"/>
        </w:tabs>
        <w:spacing w:before="240" w:after="120" w:line="240" w:lineRule="auto"/>
        <w:ind w:left="1440"/>
        <w:rPr>
          <w:rFonts w:ascii="Times New Roman" w:eastAsia="Times New Roman" w:hAnsi="Times New Roman" w:cs="Times New Roman"/>
        </w:rPr>
      </w:pPr>
      <w:r>
        <w:rPr>
          <w:rFonts w:ascii="Times New Roman" w:eastAsia="Times New Roman" w:hAnsi="Times New Roman" w:cs="Times New Roman"/>
        </w:rPr>
        <w:t xml:space="preserve">A motion was made to </w:t>
      </w:r>
      <w:r w:rsidR="008C35D6">
        <w:rPr>
          <w:rFonts w:ascii="Times New Roman" w:eastAsia="Times New Roman" w:hAnsi="Times New Roman" w:cs="Times New Roman"/>
        </w:rPr>
        <w:t>adopt the 2027 Budget with the reductions to expenses discussed above</w:t>
      </w:r>
      <w:r>
        <w:rPr>
          <w:rFonts w:ascii="Times New Roman" w:eastAsia="Times New Roman" w:hAnsi="Times New Roman" w:cs="Times New Roman"/>
        </w:rPr>
        <w:t>, the motion was seconded</w:t>
      </w:r>
      <w:r w:rsidR="008C35D6">
        <w:rPr>
          <w:rFonts w:ascii="Times New Roman" w:eastAsia="Times New Roman" w:hAnsi="Times New Roman" w:cs="Times New Roman"/>
        </w:rPr>
        <w:t xml:space="preserve"> and the motion passed with 3 voting in favor, 0 voting against, and </w:t>
      </w:r>
      <w:proofErr w:type="gramStart"/>
      <w:r w:rsidR="008C35D6">
        <w:rPr>
          <w:rFonts w:ascii="Times New Roman" w:eastAsia="Times New Roman" w:hAnsi="Times New Roman" w:cs="Times New Roman"/>
        </w:rPr>
        <w:t>1 member</w:t>
      </w:r>
      <w:proofErr w:type="gramEnd"/>
      <w:r w:rsidR="008C35D6">
        <w:rPr>
          <w:rFonts w:ascii="Times New Roman" w:eastAsia="Times New Roman" w:hAnsi="Times New Roman" w:cs="Times New Roman"/>
        </w:rPr>
        <w:t xml:space="preserve"> abstaining.</w:t>
      </w:r>
    </w:p>
    <w:p w14:paraId="6D1E689D" w14:textId="3D32AC72" w:rsidR="00CE45AB" w:rsidRPr="001F7807" w:rsidRDefault="001F7807" w:rsidP="005C6D91">
      <w:pPr>
        <w:tabs>
          <w:tab w:val="left" w:pos="1440"/>
        </w:tabs>
        <w:spacing w:before="240" w:after="120" w:line="240" w:lineRule="auto"/>
        <w:ind w:left="1440"/>
        <w:rPr>
          <w:rFonts w:ascii="Times New Roman" w:eastAsia="Times New Roman" w:hAnsi="Times New Roman" w:cs="Times New Roman"/>
        </w:rPr>
      </w:pPr>
      <w:r>
        <w:rPr>
          <w:rFonts w:ascii="Times New Roman" w:eastAsia="Times New Roman" w:hAnsi="Times New Roman" w:cs="Times New Roman"/>
        </w:rPr>
        <w:t xml:space="preserve">Melissa Simonsen agreed to work with Rosanna </w:t>
      </w:r>
      <w:proofErr w:type="spellStart"/>
      <w:r>
        <w:rPr>
          <w:rFonts w:ascii="Times New Roman" w:eastAsia="Times New Roman" w:hAnsi="Times New Roman" w:cs="Times New Roman"/>
        </w:rPr>
        <w:t>Wadkins</w:t>
      </w:r>
      <w:proofErr w:type="spellEnd"/>
      <w:r>
        <w:rPr>
          <w:rFonts w:ascii="Times New Roman" w:eastAsia="Times New Roman" w:hAnsi="Times New Roman" w:cs="Times New Roman"/>
        </w:rPr>
        <w:t xml:space="preserve"> to prepare the final budget documents for submission to the County Commissioners office.  </w:t>
      </w:r>
    </w:p>
    <w:p w14:paraId="42A047F8" w14:textId="406363D1" w:rsidR="009B4AB0" w:rsidRDefault="002A4D62" w:rsidP="005C6D91">
      <w:pPr>
        <w:pStyle w:val="ListParagraph"/>
        <w:numPr>
          <w:ilvl w:val="0"/>
          <w:numId w:val="11"/>
        </w:numPr>
        <w:spacing w:before="240" w:after="120" w:line="240" w:lineRule="auto"/>
        <w:rPr>
          <w:rFonts w:ascii="Times New Roman" w:eastAsia="Times New Roman" w:hAnsi="Times New Roman" w:cs="Times New Roman"/>
          <w:b/>
        </w:rPr>
      </w:pPr>
      <w:r w:rsidRPr="00480AC6">
        <w:rPr>
          <w:rFonts w:ascii="Times New Roman" w:eastAsia="Times New Roman" w:hAnsi="Times New Roman" w:cs="Times New Roman"/>
          <w:b/>
        </w:rPr>
        <w:t>Library Revenue Going Forward</w:t>
      </w:r>
    </w:p>
    <w:p w14:paraId="3FF921DE" w14:textId="3C1B12BE" w:rsidR="001F7807" w:rsidRDefault="001F7807" w:rsidP="001F7807">
      <w:pPr>
        <w:pStyle w:val="ListParagraph"/>
        <w:spacing w:before="240" w:after="120" w:line="240" w:lineRule="auto"/>
        <w:ind w:left="1440"/>
        <w:rPr>
          <w:rFonts w:ascii="Times New Roman" w:eastAsia="Times New Roman" w:hAnsi="Times New Roman" w:cs="Times New Roman"/>
          <w:b/>
        </w:rPr>
      </w:pPr>
    </w:p>
    <w:p w14:paraId="75AAE0FB" w14:textId="1A0E0939" w:rsidR="002E4EE0" w:rsidRPr="002E4EE0" w:rsidRDefault="002E4EE0" w:rsidP="001F7807">
      <w:pPr>
        <w:pStyle w:val="ListParagraph"/>
        <w:spacing w:before="240" w:after="120" w:line="240" w:lineRule="auto"/>
        <w:ind w:left="1440"/>
        <w:rPr>
          <w:rFonts w:ascii="Times New Roman" w:eastAsia="Times New Roman" w:hAnsi="Times New Roman" w:cs="Times New Roman"/>
        </w:rPr>
      </w:pPr>
      <w:r>
        <w:rPr>
          <w:rFonts w:ascii="Times New Roman" w:eastAsia="Times New Roman" w:hAnsi="Times New Roman" w:cs="Times New Roman"/>
        </w:rPr>
        <w:t>See discussion above.</w:t>
      </w:r>
    </w:p>
    <w:p w14:paraId="58A1392B" w14:textId="77777777" w:rsidR="002E4EE0" w:rsidRPr="00480AC6" w:rsidRDefault="002E4EE0" w:rsidP="001F7807">
      <w:pPr>
        <w:pStyle w:val="ListParagraph"/>
        <w:spacing w:before="240" w:after="120" w:line="240" w:lineRule="auto"/>
        <w:ind w:left="1440"/>
        <w:rPr>
          <w:rFonts w:ascii="Times New Roman" w:eastAsia="Times New Roman" w:hAnsi="Times New Roman" w:cs="Times New Roman"/>
          <w:b/>
        </w:rPr>
      </w:pPr>
    </w:p>
    <w:p w14:paraId="46DD901D" w14:textId="5C0E57FF" w:rsidR="00F844EF" w:rsidRDefault="00A22D97" w:rsidP="005C6D91">
      <w:pPr>
        <w:pStyle w:val="ListParagraph"/>
        <w:numPr>
          <w:ilvl w:val="0"/>
          <w:numId w:val="11"/>
        </w:numPr>
        <w:spacing w:before="240" w:after="120" w:line="240" w:lineRule="auto"/>
        <w:rPr>
          <w:rFonts w:ascii="Times New Roman" w:eastAsia="Times New Roman" w:hAnsi="Times New Roman" w:cs="Times New Roman"/>
          <w:b/>
        </w:rPr>
      </w:pPr>
      <w:r w:rsidRPr="00480AC6">
        <w:rPr>
          <w:rFonts w:ascii="Times New Roman" w:eastAsia="Times New Roman" w:hAnsi="Times New Roman" w:cs="Times New Roman"/>
          <w:b/>
        </w:rPr>
        <w:t xml:space="preserve">New </w:t>
      </w:r>
      <w:r w:rsidR="00F844EF" w:rsidRPr="00480AC6">
        <w:rPr>
          <w:rFonts w:ascii="Times New Roman" w:eastAsia="Times New Roman" w:hAnsi="Times New Roman" w:cs="Times New Roman"/>
          <w:b/>
        </w:rPr>
        <w:t>Business</w:t>
      </w:r>
    </w:p>
    <w:p w14:paraId="58247202" w14:textId="77777777" w:rsidR="001F7807" w:rsidRPr="001F7807" w:rsidRDefault="001F7807" w:rsidP="001F7807">
      <w:pPr>
        <w:pStyle w:val="ListParagraph"/>
        <w:rPr>
          <w:rFonts w:ascii="Times New Roman" w:eastAsia="Times New Roman" w:hAnsi="Times New Roman" w:cs="Times New Roman"/>
          <w:b/>
        </w:rPr>
      </w:pPr>
    </w:p>
    <w:p w14:paraId="2D52AF86" w14:textId="59C587F4" w:rsidR="001F7807" w:rsidRPr="002E4EE0" w:rsidRDefault="002E4EE0" w:rsidP="001F7807">
      <w:pPr>
        <w:pStyle w:val="ListParagraph"/>
        <w:spacing w:before="240" w:after="120" w:line="240" w:lineRule="auto"/>
        <w:ind w:left="1440"/>
        <w:rPr>
          <w:rFonts w:ascii="Times New Roman" w:eastAsia="Times New Roman" w:hAnsi="Times New Roman" w:cs="Times New Roman"/>
        </w:rPr>
      </w:pPr>
      <w:r>
        <w:rPr>
          <w:rFonts w:ascii="Times New Roman" w:eastAsia="Times New Roman" w:hAnsi="Times New Roman" w:cs="Times New Roman"/>
        </w:rPr>
        <w:t xml:space="preserve">None. </w:t>
      </w:r>
      <w:bookmarkStart w:id="2" w:name="_GoBack"/>
      <w:bookmarkEnd w:id="2"/>
    </w:p>
    <w:p w14:paraId="7377E378" w14:textId="4C72D94B" w:rsidR="00BA53CA" w:rsidRPr="00F5345F" w:rsidRDefault="00CE45AB" w:rsidP="00BA53CA">
      <w:pPr>
        <w:pStyle w:val="ListParagraph"/>
        <w:numPr>
          <w:ilvl w:val="0"/>
          <w:numId w:val="11"/>
        </w:numPr>
        <w:spacing w:before="240" w:after="120" w:line="240" w:lineRule="auto"/>
        <w:rPr>
          <w:rFonts w:ascii="Times New Roman" w:eastAsia="Times New Roman" w:hAnsi="Times New Roman" w:cs="Times New Roman"/>
          <w:b/>
        </w:rPr>
      </w:pPr>
      <w:r w:rsidRPr="00F5345F">
        <w:rPr>
          <w:rFonts w:ascii="Times New Roman" w:eastAsia="Times New Roman" w:hAnsi="Times New Roman" w:cs="Times New Roman"/>
          <w:b/>
        </w:rPr>
        <w:t>Adjournment</w:t>
      </w:r>
    </w:p>
    <w:p w14:paraId="61D9593E" w14:textId="2E17C6A2" w:rsidR="00FE6C3B" w:rsidRPr="00480AC6" w:rsidRDefault="00480AC6" w:rsidP="00F5345F">
      <w:pPr>
        <w:tabs>
          <w:tab w:val="left" w:pos="1440"/>
        </w:tabs>
        <w:spacing w:before="240" w:after="120" w:line="240" w:lineRule="auto"/>
        <w:ind w:left="1440"/>
        <w:outlineLvl w:val="0"/>
        <w:rPr>
          <w:rFonts w:ascii="Times New Roman" w:eastAsia="Times New Roman" w:hAnsi="Times New Roman" w:cs="Times New Roman"/>
          <w:b/>
        </w:rPr>
      </w:pPr>
      <w:r w:rsidRPr="00F5345F">
        <w:rPr>
          <w:rFonts w:ascii="Times New Roman" w:eastAsia="Times New Roman" w:hAnsi="Times New Roman" w:cs="Times New Roman"/>
        </w:rPr>
        <w:t>The meeting was adjourned at</w:t>
      </w:r>
      <w:r w:rsidR="00F5345F" w:rsidRPr="00F5345F">
        <w:rPr>
          <w:rFonts w:ascii="Times New Roman" w:eastAsia="Times New Roman" w:hAnsi="Times New Roman" w:cs="Times New Roman"/>
        </w:rPr>
        <w:t xml:space="preserve"> approximately 4</w:t>
      </w:r>
      <w:r w:rsidRPr="00F5345F">
        <w:rPr>
          <w:rFonts w:ascii="Times New Roman" w:eastAsia="Times New Roman" w:hAnsi="Times New Roman" w:cs="Times New Roman"/>
        </w:rPr>
        <w:t>:</w:t>
      </w:r>
      <w:r w:rsidR="00F5345F" w:rsidRPr="00F5345F">
        <w:rPr>
          <w:rFonts w:ascii="Times New Roman" w:eastAsia="Times New Roman" w:hAnsi="Times New Roman" w:cs="Times New Roman"/>
        </w:rPr>
        <w:t xml:space="preserve">30 </w:t>
      </w:r>
      <w:proofErr w:type="gramStart"/>
      <w:r w:rsidR="00F5345F" w:rsidRPr="00F5345F">
        <w:rPr>
          <w:rFonts w:ascii="Times New Roman" w:eastAsia="Times New Roman" w:hAnsi="Times New Roman" w:cs="Times New Roman"/>
        </w:rPr>
        <w:t>p.m.</w:t>
      </w:r>
      <w:r w:rsidRPr="00F5345F">
        <w:rPr>
          <w:rFonts w:ascii="Times New Roman" w:eastAsia="Times New Roman" w:hAnsi="Times New Roman" w:cs="Times New Roman"/>
        </w:rPr>
        <w:t>.</w:t>
      </w:r>
      <w:proofErr w:type="gramEnd"/>
      <w:r w:rsidRPr="00F5345F">
        <w:rPr>
          <w:rFonts w:ascii="Times New Roman" w:eastAsia="Times New Roman" w:hAnsi="Times New Roman" w:cs="Times New Roman"/>
        </w:rPr>
        <w:t xml:space="preserve"> </w:t>
      </w:r>
      <w:r w:rsidR="00F5345F" w:rsidRPr="00F5345F">
        <w:rPr>
          <w:rFonts w:ascii="Times New Roman" w:eastAsia="Times New Roman" w:hAnsi="Times New Roman" w:cs="Times New Roman"/>
        </w:rPr>
        <w:t xml:space="preserve"> The next regularly scheduled board meeting is scheduled for September 10, 2026 at 8:30 </w:t>
      </w:r>
      <w:proofErr w:type="gramStart"/>
      <w:r w:rsidR="00F5345F" w:rsidRPr="00F5345F">
        <w:rPr>
          <w:rFonts w:ascii="Times New Roman" w:eastAsia="Times New Roman" w:hAnsi="Times New Roman" w:cs="Times New Roman"/>
        </w:rPr>
        <w:t>a.m..</w:t>
      </w:r>
      <w:proofErr w:type="gramEnd"/>
      <w:r w:rsidR="00F5345F" w:rsidRPr="00F5345F">
        <w:rPr>
          <w:rFonts w:ascii="Times New Roman" w:eastAsia="Times New Roman" w:hAnsi="Times New Roman" w:cs="Times New Roman"/>
        </w:rPr>
        <w:t xml:space="preserve">  </w:t>
      </w:r>
    </w:p>
    <w:sectPr w:rsidR="00FE6C3B" w:rsidRPr="00480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93C74"/>
    <w:multiLevelType w:val="hybridMultilevel"/>
    <w:tmpl w:val="7116D480"/>
    <w:lvl w:ilvl="0" w:tplc="E3A82C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3F17D6"/>
    <w:multiLevelType w:val="hybridMultilevel"/>
    <w:tmpl w:val="2AC059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407733"/>
    <w:multiLevelType w:val="hybridMultilevel"/>
    <w:tmpl w:val="79B8E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675FD1"/>
    <w:multiLevelType w:val="hybridMultilevel"/>
    <w:tmpl w:val="9984C412"/>
    <w:lvl w:ilvl="0" w:tplc="E6BA2FC8">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872E34"/>
    <w:multiLevelType w:val="hybridMultilevel"/>
    <w:tmpl w:val="C8726CA6"/>
    <w:lvl w:ilvl="0" w:tplc="65EEFB6A">
      <w:numFmt w:val="bullet"/>
      <w:lvlText w:val="-"/>
      <w:lvlJc w:val="left"/>
      <w:pPr>
        <w:ind w:left="1800" w:hanging="360"/>
      </w:pPr>
      <w:rPr>
        <w:rFonts w:ascii="Georgia" w:eastAsia="Times New Roman" w:hAnsi="Georgia"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0954811"/>
    <w:multiLevelType w:val="hybridMultilevel"/>
    <w:tmpl w:val="CBB8CF20"/>
    <w:lvl w:ilvl="0" w:tplc="F98C310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5A7A15"/>
    <w:multiLevelType w:val="hybridMultilevel"/>
    <w:tmpl w:val="E51E6D14"/>
    <w:lvl w:ilvl="0" w:tplc="51DE3A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AE2245"/>
    <w:multiLevelType w:val="hybridMultilevel"/>
    <w:tmpl w:val="4A1A1F76"/>
    <w:lvl w:ilvl="0" w:tplc="155242F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B85482"/>
    <w:multiLevelType w:val="hybridMultilevel"/>
    <w:tmpl w:val="7BF4D716"/>
    <w:lvl w:ilvl="0" w:tplc="04090013">
      <w:start w:val="1"/>
      <w:numFmt w:val="upperRoman"/>
      <w:lvlText w:val="%1."/>
      <w:lvlJc w:val="righ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FEE1FE2"/>
    <w:multiLevelType w:val="hybridMultilevel"/>
    <w:tmpl w:val="4B7AD95E"/>
    <w:lvl w:ilvl="0" w:tplc="805498C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BF5853"/>
    <w:multiLevelType w:val="hybridMultilevel"/>
    <w:tmpl w:val="43F69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A05BE2"/>
    <w:multiLevelType w:val="hybridMultilevel"/>
    <w:tmpl w:val="9280DDE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7E815F05"/>
    <w:multiLevelType w:val="multilevel"/>
    <w:tmpl w:val="FB1AB6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0"/>
  </w:num>
  <w:num w:numId="3">
    <w:abstractNumId w:val="0"/>
  </w:num>
  <w:num w:numId="4">
    <w:abstractNumId w:val="6"/>
  </w:num>
  <w:num w:numId="5">
    <w:abstractNumId w:val="3"/>
  </w:num>
  <w:num w:numId="6">
    <w:abstractNumId w:val="7"/>
  </w:num>
  <w:num w:numId="7">
    <w:abstractNumId w:val="5"/>
  </w:num>
  <w:num w:numId="8">
    <w:abstractNumId w:val="11"/>
  </w:num>
  <w:num w:numId="9">
    <w:abstractNumId w:val="1"/>
  </w:num>
  <w:num w:numId="10">
    <w:abstractNumId w:val="9"/>
  </w:num>
  <w:num w:numId="11">
    <w:abstractNumId w:val="8"/>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C3B"/>
    <w:rsid w:val="00093067"/>
    <w:rsid w:val="000C06D5"/>
    <w:rsid w:val="001D5C53"/>
    <w:rsid w:val="001F7807"/>
    <w:rsid w:val="001F7C63"/>
    <w:rsid w:val="00205B19"/>
    <w:rsid w:val="002418CA"/>
    <w:rsid w:val="002433B2"/>
    <w:rsid w:val="002A250C"/>
    <w:rsid w:val="002A4D62"/>
    <w:rsid w:val="002A4EE6"/>
    <w:rsid w:val="002E4EE0"/>
    <w:rsid w:val="00342727"/>
    <w:rsid w:val="00373054"/>
    <w:rsid w:val="0037311C"/>
    <w:rsid w:val="003C0942"/>
    <w:rsid w:val="003E6619"/>
    <w:rsid w:val="003F6046"/>
    <w:rsid w:val="004149DD"/>
    <w:rsid w:val="004268B1"/>
    <w:rsid w:val="00441E5E"/>
    <w:rsid w:val="00462E4D"/>
    <w:rsid w:val="00480AC6"/>
    <w:rsid w:val="00494EAF"/>
    <w:rsid w:val="004E0EC1"/>
    <w:rsid w:val="00524A9F"/>
    <w:rsid w:val="005641BF"/>
    <w:rsid w:val="005C6D91"/>
    <w:rsid w:val="005D0273"/>
    <w:rsid w:val="005E7A29"/>
    <w:rsid w:val="00602863"/>
    <w:rsid w:val="00617A88"/>
    <w:rsid w:val="0068004C"/>
    <w:rsid w:val="00681781"/>
    <w:rsid w:val="006D1AA9"/>
    <w:rsid w:val="006E490B"/>
    <w:rsid w:val="0070670D"/>
    <w:rsid w:val="00711799"/>
    <w:rsid w:val="007C6F65"/>
    <w:rsid w:val="007D15CB"/>
    <w:rsid w:val="007F36A7"/>
    <w:rsid w:val="008172F9"/>
    <w:rsid w:val="008575BE"/>
    <w:rsid w:val="00893567"/>
    <w:rsid w:val="00893942"/>
    <w:rsid w:val="008B72D0"/>
    <w:rsid w:val="008C35D6"/>
    <w:rsid w:val="008F5802"/>
    <w:rsid w:val="008F78C2"/>
    <w:rsid w:val="00960A83"/>
    <w:rsid w:val="009B4AB0"/>
    <w:rsid w:val="00A22D97"/>
    <w:rsid w:val="00A856CE"/>
    <w:rsid w:val="00AE318F"/>
    <w:rsid w:val="00AE6EBD"/>
    <w:rsid w:val="00B07CFB"/>
    <w:rsid w:val="00B3501D"/>
    <w:rsid w:val="00BA53CA"/>
    <w:rsid w:val="00C051AB"/>
    <w:rsid w:val="00C122AB"/>
    <w:rsid w:val="00C83D58"/>
    <w:rsid w:val="00CB2094"/>
    <w:rsid w:val="00CE45AB"/>
    <w:rsid w:val="00D35DCC"/>
    <w:rsid w:val="00D478B3"/>
    <w:rsid w:val="00DD5EB1"/>
    <w:rsid w:val="00E01B86"/>
    <w:rsid w:val="00E16104"/>
    <w:rsid w:val="00E418AC"/>
    <w:rsid w:val="00E42E58"/>
    <w:rsid w:val="00E51B4D"/>
    <w:rsid w:val="00E73922"/>
    <w:rsid w:val="00E75E83"/>
    <w:rsid w:val="00EC4C32"/>
    <w:rsid w:val="00F5345F"/>
    <w:rsid w:val="00F844EF"/>
    <w:rsid w:val="00FA45CD"/>
    <w:rsid w:val="00FC485B"/>
    <w:rsid w:val="00FE6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59135"/>
  <w15:chartTrackingRefBased/>
  <w15:docId w15:val="{8AAD28DF-FFE8-4C05-A46D-DB8C891B3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6C3B"/>
    <w:pPr>
      <w:spacing w:after="200" w:line="276" w:lineRule="auto"/>
    </w:pPr>
    <w:rPr>
      <w:rFonts w:ascii="Maiandra GD" w:hAnsi="Maiandra G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799"/>
    <w:pPr>
      <w:ind w:left="720"/>
      <w:contextualSpacing/>
    </w:pPr>
  </w:style>
  <w:style w:type="paragraph" w:styleId="PlainText">
    <w:name w:val="Plain Text"/>
    <w:basedOn w:val="Normal"/>
    <w:link w:val="PlainTextChar"/>
    <w:uiPriority w:val="99"/>
    <w:semiHidden/>
    <w:unhideWhenUsed/>
    <w:rsid w:val="005D0273"/>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5D0273"/>
    <w:rPr>
      <w:rFonts w:ascii="Calibri" w:hAnsi="Calibri"/>
      <w:szCs w:val="21"/>
    </w:rPr>
  </w:style>
  <w:style w:type="paragraph" w:styleId="BalloonText">
    <w:name w:val="Balloon Text"/>
    <w:basedOn w:val="Normal"/>
    <w:link w:val="BalloonTextChar"/>
    <w:uiPriority w:val="99"/>
    <w:semiHidden/>
    <w:unhideWhenUsed/>
    <w:rsid w:val="00EC4C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4C32"/>
    <w:rPr>
      <w:rFonts w:ascii="Segoe UI" w:hAnsi="Segoe UI" w:cs="Segoe UI"/>
      <w:sz w:val="18"/>
      <w:szCs w:val="18"/>
    </w:rPr>
  </w:style>
  <w:style w:type="character" w:styleId="Hyperlink">
    <w:name w:val="Hyperlink"/>
    <w:basedOn w:val="DefaultParagraphFont"/>
    <w:uiPriority w:val="99"/>
    <w:semiHidden/>
    <w:unhideWhenUsed/>
    <w:rsid w:val="009B4AB0"/>
    <w:rPr>
      <w:strike w:val="0"/>
      <w:dstrike w:val="0"/>
      <w:color w:val="006699"/>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309921">
      <w:bodyDiv w:val="1"/>
      <w:marLeft w:val="0"/>
      <w:marRight w:val="0"/>
      <w:marTop w:val="0"/>
      <w:marBottom w:val="0"/>
      <w:divBdr>
        <w:top w:val="none" w:sz="0" w:space="0" w:color="auto"/>
        <w:left w:val="none" w:sz="0" w:space="0" w:color="auto"/>
        <w:bottom w:val="none" w:sz="0" w:space="0" w:color="auto"/>
        <w:right w:val="none" w:sz="0" w:space="0" w:color="auto"/>
      </w:divBdr>
    </w:div>
    <w:div w:id="1617323720">
      <w:bodyDiv w:val="1"/>
      <w:marLeft w:val="0"/>
      <w:marRight w:val="0"/>
      <w:marTop w:val="0"/>
      <w:marBottom w:val="0"/>
      <w:divBdr>
        <w:top w:val="none" w:sz="0" w:space="0" w:color="auto"/>
        <w:left w:val="none" w:sz="0" w:space="0" w:color="auto"/>
        <w:bottom w:val="none" w:sz="0" w:space="0" w:color="auto"/>
        <w:right w:val="none" w:sz="0" w:space="0" w:color="auto"/>
      </w:divBdr>
    </w:div>
    <w:div w:id="173096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Skagit County</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Yost Neidzwski</dc:creator>
  <cp:keywords/>
  <dc:description/>
  <cp:lastModifiedBy>Melissa Simonsen</cp:lastModifiedBy>
  <cp:revision>3</cp:revision>
  <cp:lastPrinted>2024-08-07T23:41:00Z</cp:lastPrinted>
  <dcterms:created xsi:type="dcterms:W3CDTF">2026-09-10T18:51:00Z</dcterms:created>
  <dcterms:modified xsi:type="dcterms:W3CDTF">2026-09-10T18:52:00Z</dcterms:modified>
</cp:coreProperties>
</file>